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0D26" w14:textId="7AAAA872" w:rsidR="0002780F" w:rsidRPr="0002780F" w:rsidRDefault="0002780F" w:rsidP="0002780F">
      <w:pPr>
        <w:pStyle w:val="af0"/>
        <w:spacing w:before="0" w:beforeAutospacing="0" w:after="240" w:afterAutospacing="0"/>
        <w:rPr>
          <w:rFonts w:ascii="Arial" w:hAnsi="Arial" w:cs="Arial" w:hint="eastAsia"/>
          <w:lang w:eastAsia="zh-CN"/>
        </w:rPr>
      </w:pPr>
      <w:r>
        <w:rPr>
          <w:rFonts w:ascii="Arial" w:hAnsi="Arial" w:cs="Arial"/>
          <w:color w:val="000000"/>
          <w:sz w:val="24"/>
          <w:szCs w:val="24"/>
          <w:lang w:eastAsia="zh-TW"/>
        </w:rPr>
        <w:t>家長</w:t>
      </w:r>
      <w:r>
        <w:rPr>
          <w:rFonts w:ascii="Arial" w:hAnsi="Arial" w:cs="Arial"/>
          <w:color w:val="000000"/>
          <w:sz w:val="24"/>
          <w:szCs w:val="24"/>
          <w:lang w:eastAsia="zh-TW"/>
        </w:rPr>
        <w:t>/</w:t>
      </w:r>
      <w:r>
        <w:rPr>
          <w:rFonts w:ascii="Arial" w:hAnsi="Arial" w:cs="Arial"/>
          <w:color w:val="000000"/>
          <w:sz w:val="24"/>
          <w:szCs w:val="24"/>
          <w:lang w:eastAsia="zh-TW"/>
        </w:rPr>
        <w:t>監護人及中學學生</w:t>
      </w:r>
      <w:r w:rsidR="006056F6">
        <w:rPr>
          <w:rFonts w:ascii="Arial" w:hAnsi="Arial" w:cs="Arial" w:hint="eastAsia"/>
          <w:color w:val="000000"/>
          <w:sz w:val="24"/>
          <w:szCs w:val="24"/>
          <w:lang w:eastAsia="zh-CN"/>
        </w:rPr>
        <w:t>：</w:t>
      </w:r>
    </w:p>
    <w:p w14:paraId="0B03203B" w14:textId="77777777" w:rsidR="0002780F" w:rsidRPr="0002780F" w:rsidRDefault="0002780F" w:rsidP="0002780F">
      <w:pPr>
        <w:pStyle w:val="af0"/>
        <w:rPr>
          <w:rFonts w:ascii="Arial" w:hAnsi="Arial" w:cs="Arial"/>
          <w:b/>
          <w:bCs/>
          <w:color w:val="000000"/>
          <w:sz w:val="24"/>
          <w:szCs w:val="24"/>
          <w:lang w:eastAsia="zh-TW"/>
        </w:rPr>
      </w:pPr>
      <w:r>
        <w:rPr>
          <w:rFonts w:ascii="Arial" w:hAnsi="Arial" w:cs="Arial"/>
          <w:color w:val="000000"/>
          <w:sz w:val="24"/>
          <w:szCs w:val="24"/>
          <w:shd w:val="clear" w:color="auto" w:fill="FFFFFF"/>
          <w:lang w:eastAsia="zh-TW"/>
        </w:rPr>
        <w:t>第二學期將於</w:t>
      </w:r>
      <w:r>
        <w:rPr>
          <w:rFonts w:ascii="Arial" w:hAnsi="Arial" w:cs="Arial"/>
          <w:color w:val="000000"/>
          <w:sz w:val="24"/>
          <w:szCs w:val="24"/>
          <w:shd w:val="clear" w:color="auto" w:fill="FFFFFF"/>
          <w:lang w:eastAsia="zh-TW"/>
        </w:rPr>
        <w:t xml:space="preserve"> 2022 </w:t>
      </w:r>
      <w:r>
        <w:rPr>
          <w:rFonts w:ascii="Arial" w:hAnsi="Arial" w:cs="Arial"/>
          <w:color w:val="000000"/>
          <w:sz w:val="24"/>
          <w:szCs w:val="24"/>
          <w:shd w:val="clear" w:color="auto" w:fill="FFFFFF"/>
          <w:lang w:eastAsia="zh-TW"/>
        </w:rPr>
        <w:t>年</w:t>
      </w:r>
      <w:r>
        <w:rPr>
          <w:rFonts w:ascii="Arial" w:hAnsi="Arial" w:cs="Arial"/>
          <w:color w:val="000000"/>
          <w:sz w:val="24"/>
          <w:szCs w:val="24"/>
          <w:shd w:val="clear" w:color="auto" w:fill="FFFFFF"/>
          <w:lang w:eastAsia="zh-TW"/>
        </w:rPr>
        <w:t xml:space="preserve"> 2 </w:t>
      </w:r>
      <w:r>
        <w:rPr>
          <w:rFonts w:ascii="Arial" w:hAnsi="Arial" w:cs="Arial"/>
          <w:color w:val="000000"/>
          <w:sz w:val="24"/>
          <w:szCs w:val="24"/>
          <w:shd w:val="clear" w:color="auto" w:fill="FFFFFF"/>
          <w:lang w:eastAsia="zh-TW"/>
        </w:rPr>
        <w:t>月</w:t>
      </w:r>
      <w:r>
        <w:rPr>
          <w:rFonts w:ascii="Arial" w:hAnsi="Arial" w:cs="Arial"/>
          <w:color w:val="000000"/>
          <w:sz w:val="24"/>
          <w:szCs w:val="24"/>
          <w:shd w:val="clear" w:color="auto" w:fill="FFFFFF"/>
          <w:lang w:eastAsia="zh-TW"/>
        </w:rPr>
        <w:t xml:space="preserve"> 3 </w:t>
      </w:r>
      <w:r>
        <w:rPr>
          <w:rFonts w:ascii="Arial" w:hAnsi="Arial" w:cs="Arial"/>
          <w:color w:val="000000"/>
          <w:sz w:val="24"/>
          <w:szCs w:val="24"/>
          <w:shd w:val="clear" w:color="auto" w:fill="FFFFFF"/>
          <w:lang w:eastAsia="zh-TW"/>
        </w:rPr>
        <w:t>日開學，校方為提前對學生下學期轉換學習模式（面授課程和網絡課程）早做準備，需要轉換學習模式的家庭及學生必須於</w:t>
      </w:r>
      <w:r>
        <w:rPr>
          <w:rFonts w:ascii="Arial" w:hAnsi="Arial" w:cs="Arial"/>
          <w:color w:val="000000"/>
          <w:sz w:val="24"/>
          <w:szCs w:val="24"/>
          <w:shd w:val="clear" w:color="auto" w:fill="FFFFFF"/>
          <w:lang w:eastAsia="zh-TW"/>
        </w:rPr>
        <w:t xml:space="preserve"> </w:t>
      </w:r>
      <w:r>
        <w:rPr>
          <w:rFonts w:ascii="Arial" w:hAnsi="Arial" w:cs="Arial"/>
          <w:b/>
          <w:bCs/>
          <w:color w:val="000000"/>
          <w:sz w:val="24"/>
          <w:szCs w:val="24"/>
          <w:shd w:val="clear" w:color="auto" w:fill="FFFFFF"/>
          <w:lang w:eastAsia="zh-TW"/>
        </w:rPr>
        <w:t xml:space="preserve">11 </w:t>
      </w:r>
      <w:r>
        <w:rPr>
          <w:rFonts w:ascii="Arial" w:hAnsi="Arial" w:cs="Arial"/>
          <w:b/>
          <w:bCs/>
          <w:color w:val="000000"/>
          <w:sz w:val="24"/>
          <w:szCs w:val="24"/>
          <w:shd w:val="clear" w:color="auto" w:fill="FFFFFF"/>
          <w:lang w:eastAsia="zh-TW"/>
        </w:rPr>
        <w:t>月</w:t>
      </w:r>
      <w:r>
        <w:rPr>
          <w:rFonts w:ascii="Arial" w:hAnsi="Arial" w:cs="Arial"/>
          <w:b/>
          <w:bCs/>
          <w:color w:val="000000"/>
          <w:sz w:val="24"/>
          <w:szCs w:val="24"/>
          <w:shd w:val="clear" w:color="auto" w:fill="FFFFFF"/>
          <w:lang w:eastAsia="zh-TW"/>
        </w:rPr>
        <w:t xml:space="preserve"> 29 </w:t>
      </w:r>
      <w:r>
        <w:rPr>
          <w:rFonts w:ascii="Arial" w:hAnsi="Arial" w:cs="Arial"/>
          <w:b/>
          <w:bCs/>
          <w:color w:val="000000"/>
          <w:sz w:val="24"/>
          <w:szCs w:val="24"/>
          <w:shd w:val="clear" w:color="auto" w:fill="FFFFFF"/>
          <w:lang w:eastAsia="zh-TW"/>
        </w:rPr>
        <w:t>日至</w:t>
      </w:r>
      <w:r>
        <w:rPr>
          <w:rFonts w:ascii="Arial" w:hAnsi="Arial" w:cs="Arial"/>
          <w:b/>
          <w:bCs/>
          <w:color w:val="000000"/>
          <w:sz w:val="24"/>
          <w:szCs w:val="24"/>
          <w:shd w:val="clear" w:color="auto" w:fill="FFFFFF"/>
          <w:lang w:eastAsia="zh-TW"/>
        </w:rPr>
        <w:t xml:space="preserve"> 12 </w:t>
      </w:r>
      <w:r>
        <w:rPr>
          <w:rFonts w:ascii="Arial" w:hAnsi="Arial" w:cs="Arial"/>
          <w:b/>
          <w:bCs/>
          <w:color w:val="000000"/>
          <w:sz w:val="24"/>
          <w:szCs w:val="24"/>
          <w:shd w:val="clear" w:color="auto" w:fill="FFFFFF"/>
          <w:lang w:eastAsia="zh-TW"/>
        </w:rPr>
        <w:t>月</w:t>
      </w:r>
      <w:r>
        <w:rPr>
          <w:rFonts w:ascii="Arial" w:hAnsi="Arial" w:cs="Arial"/>
          <w:b/>
          <w:bCs/>
          <w:color w:val="000000"/>
          <w:sz w:val="24"/>
          <w:szCs w:val="24"/>
          <w:shd w:val="clear" w:color="auto" w:fill="FFFFFF"/>
          <w:lang w:eastAsia="zh-TW"/>
        </w:rPr>
        <w:t xml:space="preserve"> 6 </w:t>
      </w:r>
      <w:r>
        <w:rPr>
          <w:rFonts w:ascii="Arial" w:hAnsi="Arial" w:cs="Arial"/>
          <w:b/>
          <w:bCs/>
          <w:color w:val="000000"/>
          <w:sz w:val="24"/>
          <w:szCs w:val="24"/>
          <w:shd w:val="clear" w:color="auto" w:fill="FFFFFF"/>
          <w:lang w:eastAsia="zh-TW"/>
        </w:rPr>
        <w:t>日</w:t>
      </w:r>
      <w:r>
        <w:rPr>
          <w:rFonts w:ascii="Arial" w:hAnsi="Arial" w:cs="Arial"/>
          <w:color w:val="000000"/>
          <w:sz w:val="24"/>
          <w:szCs w:val="24"/>
          <w:shd w:val="clear" w:color="auto" w:fill="FFFFFF"/>
          <w:lang w:eastAsia="zh-TW"/>
        </w:rPr>
        <w:t>之間填寫</w:t>
      </w:r>
      <w:hyperlink r:id="rId7" w:history="1">
        <w:r>
          <w:rPr>
            <w:rStyle w:val="af"/>
            <w:rFonts w:ascii="Arial" w:hAnsi="Arial" w:cs="Arial"/>
            <w:sz w:val="24"/>
            <w:shd w:val="clear" w:color="auto" w:fill="FFFFFF"/>
            <w:lang w:eastAsia="zh-TW"/>
          </w:rPr>
          <w:t>轉換表格</w:t>
        </w:r>
      </w:hyperlink>
      <w:r>
        <w:rPr>
          <w:rFonts w:ascii="Arial" w:hAnsi="Arial" w:cs="Arial"/>
          <w:color w:val="000000"/>
          <w:sz w:val="24"/>
          <w:szCs w:val="24"/>
          <w:shd w:val="clear" w:color="auto" w:fill="FFFFFF"/>
          <w:lang w:eastAsia="zh-TW"/>
        </w:rPr>
        <w:t>。每個要求轉換學習模式的學生都必須分別填寫一份表格。無需更改學習模式的家庭及學生不必填寫此表格。</w:t>
      </w:r>
      <w:r>
        <w:rPr>
          <w:rFonts w:ascii="Arial" w:hAnsi="Arial" w:cs="Arial"/>
          <w:color w:val="000000"/>
          <w:sz w:val="24"/>
          <w:szCs w:val="24"/>
          <w:shd w:val="clear" w:color="auto" w:fill="FFFFFF"/>
          <w:lang w:eastAsia="zh-TW"/>
        </w:rPr>
        <w:t> </w:t>
      </w:r>
    </w:p>
    <w:p w14:paraId="11F83E78" w14:textId="77777777" w:rsidR="0002780F" w:rsidRPr="0002780F" w:rsidRDefault="0002780F" w:rsidP="0002780F">
      <w:pPr>
        <w:pStyle w:val="af0"/>
        <w:rPr>
          <w:rFonts w:ascii="Arial" w:hAnsi="Arial" w:cs="Arial"/>
          <w:b/>
          <w:bCs/>
          <w:color w:val="000000"/>
          <w:sz w:val="24"/>
          <w:szCs w:val="24"/>
        </w:rPr>
      </w:pPr>
      <w:r>
        <w:rPr>
          <w:rFonts w:ascii="Arial" w:hAnsi="Arial" w:cs="Arial"/>
          <w:color w:val="000000"/>
          <w:sz w:val="24"/>
          <w:szCs w:val="24"/>
          <w:lang w:eastAsia="zh-TW"/>
        </w:rPr>
        <w:t>雖然校方無法保證滿足所有學生對轉換學習模式的要求，但我們的目標是根據現有的課程及名額，儘量滿足這類需求（如：法文浸潤課程、擴展法文課程、專業課程、替代學校及其他少數情況）。</w:t>
      </w:r>
      <w:r>
        <w:rPr>
          <w:rFonts w:ascii="Arial" w:hAnsi="Arial" w:cs="Arial"/>
          <w:color w:val="000000"/>
          <w:sz w:val="24"/>
          <w:szCs w:val="24"/>
          <w:lang w:eastAsia="zh-TW"/>
        </w:rPr>
        <w:t> </w:t>
      </w:r>
    </w:p>
    <w:p w14:paraId="7B813C8F" w14:textId="77777777" w:rsidR="0002780F" w:rsidRPr="0002780F" w:rsidRDefault="0002780F" w:rsidP="0002780F">
      <w:pPr>
        <w:pStyle w:val="af0"/>
        <w:rPr>
          <w:rFonts w:ascii="Arial" w:hAnsi="Arial" w:cs="Arial"/>
          <w:b/>
          <w:bCs/>
          <w:color w:val="000000"/>
          <w:sz w:val="24"/>
          <w:szCs w:val="24"/>
          <w:lang w:eastAsia="zh-TW"/>
        </w:rPr>
      </w:pPr>
      <w:r>
        <w:rPr>
          <w:rFonts w:ascii="Arial" w:hAnsi="Arial" w:cs="Arial"/>
          <w:color w:val="000000"/>
          <w:sz w:val="24"/>
          <w:szCs w:val="24"/>
          <w:lang w:eastAsia="zh-TW"/>
        </w:rPr>
        <w:t>根據</w:t>
      </w:r>
      <w:r>
        <w:rPr>
          <w:rFonts w:ascii="Arial" w:hAnsi="Arial" w:cs="Arial"/>
          <w:color w:val="000000"/>
          <w:sz w:val="24"/>
          <w:szCs w:val="24"/>
          <w:lang w:eastAsia="zh-TW"/>
        </w:rPr>
        <w:t xml:space="preserve"> TDSB </w:t>
      </w:r>
      <w:r>
        <w:rPr>
          <w:rFonts w:ascii="Arial" w:hAnsi="Arial" w:cs="Arial"/>
          <w:color w:val="000000"/>
          <w:sz w:val="24"/>
          <w:szCs w:val="24"/>
          <w:lang w:eastAsia="zh-TW"/>
        </w:rPr>
        <w:t>的調查結果，我們了解多數學生認為學校為最佳學習場所，因此學生更願意選擇面授學習模式。多數家庭於</w:t>
      </w:r>
      <w:r>
        <w:rPr>
          <w:rFonts w:ascii="Arial" w:hAnsi="Arial" w:cs="Arial"/>
          <w:color w:val="000000"/>
          <w:sz w:val="24"/>
          <w:szCs w:val="24"/>
          <w:lang w:eastAsia="zh-TW"/>
        </w:rPr>
        <w:t xml:space="preserve"> 2021-2022 </w:t>
      </w:r>
      <w:r>
        <w:rPr>
          <w:rFonts w:ascii="Arial" w:hAnsi="Arial" w:cs="Arial"/>
          <w:color w:val="000000"/>
          <w:sz w:val="24"/>
          <w:szCs w:val="24"/>
          <w:lang w:eastAsia="zh-TW"/>
        </w:rPr>
        <w:t>學年選擇面授學習模式。</w:t>
      </w:r>
    </w:p>
    <w:p w14:paraId="27FD3848" w14:textId="77777777" w:rsidR="0002780F" w:rsidRPr="0002780F" w:rsidRDefault="0002780F" w:rsidP="0002780F">
      <w:pPr>
        <w:pStyle w:val="af0"/>
        <w:rPr>
          <w:rFonts w:ascii="Arial" w:hAnsi="Arial" w:cs="Arial"/>
          <w:b/>
          <w:bCs/>
          <w:color w:val="000000"/>
          <w:sz w:val="24"/>
          <w:szCs w:val="24"/>
          <w:lang w:eastAsia="zh-TW"/>
        </w:rPr>
      </w:pPr>
      <w:r>
        <w:rPr>
          <w:rFonts w:ascii="Arial" w:hAnsi="Arial" w:cs="Arial"/>
          <w:color w:val="000000"/>
          <w:sz w:val="24"/>
          <w:szCs w:val="24"/>
          <w:lang w:eastAsia="zh-TW"/>
        </w:rPr>
        <w:t>校方期待迎接更多於第二學期返校接受面授教學的學生。校方對此年齡組的學生疫苗接種率持續升高及全民接種率維持於較高水平而感到振奮。</w:t>
      </w:r>
    </w:p>
    <w:p w14:paraId="3864DF39" w14:textId="77777777" w:rsidR="0002780F" w:rsidRPr="0002780F" w:rsidRDefault="0002780F" w:rsidP="0002780F">
      <w:pPr>
        <w:pStyle w:val="af0"/>
        <w:rPr>
          <w:rFonts w:ascii="Arial" w:hAnsi="Arial" w:cs="Arial"/>
          <w:b/>
          <w:bCs/>
          <w:color w:val="000000"/>
          <w:sz w:val="24"/>
          <w:szCs w:val="24"/>
          <w:lang w:eastAsia="zh-TW"/>
        </w:rPr>
      </w:pPr>
      <w:r>
        <w:rPr>
          <w:rFonts w:ascii="Arial" w:hAnsi="Arial" w:cs="Arial"/>
          <w:color w:val="000000"/>
          <w:sz w:val="24"/>
          <w:szCs w:val="24"/>
          <w:lang w:eastAsia="zh-TW"/>
        </w:rPr>
        <w:t>學生與老師和同儕之間面對面的互動能夠提高學生的參與度。第二學期將接受網絡教學的學生應於課堂期間打開攝像頭。學生可自行選擇</w:t>
      </w:r>
      <w:r>
        <w:rPr>
          <w:rFonts w:ascii="Arial" w:hAnsi="Arial" w:cs="Arial"/>
          <w:color w:val="000000"/>
          <w:sz w:val="24"/>
          <w:szCs w:val="24"/>
          <w:lang w:eastAsia="zh-TW"/>
        </w:rPr>
        <w:t xml:space="preserve"> Zoom </w:t>
      </w:r>
      <w:r>
        <w:rPr>
          <w:rFonts w:ascii="Arial" w:hAnsi="Arial" w:cs="Arial"/>
          <w:color w:val="000000"/>
          <w:sz w:val="24"/>
          <w:szCs w:val="24"/>
          <w:lang w:eastAsia="zh-TW"/>
        </w:rPr>
        <w:t>背景以保護隱私。當學生打開攝像頭，師生之間方可建立人際聯繫，這有助於支持學生的學習及提高學生的社區意識。如有疑問，學生可以與輔導員、副校長或校長溝通。</w:t>
      </w:r>
      <w:r>
        <w:rPr>
          <w:rFonts w:ascii="Arial" w:hAnsi="Arial" w:cs="Arial"/>
          <w:color w:val="000000"/>
          <w:sz w:val="24"/>
          <w:szCs w:val="24"/>
          <w:lang w:eastAsia="zh-TW"/>
        </w:rPr>
        <w:t> </w:t>
      </w:r>
    </w:p>
    <w:p w14:paraId="10D468F9" w14:textId="77777777" w:rsidR="0002780F" w:rsidRPr="0002780F" w:rsidRDefault="0002780F" w:rsidP="0002780F">
      <w:pPr>
        <w:pStyle w:val="af0"/>
        <w:rPr>
          <w:rFonts w:ascii="Arial" w:hAnsi="Arial" w:cs="Arial"/>
          <w:b/>
          <w:bCs/>
          <w:color w:val="000000"/>
          <w:sz w:val="24"/>
          <w:szCs w:val="24"/>
          <w:lang w:eastAsia="zh-TW"/>
        </w:rPr>
      </w:pPr>
      <w:r>
        <w:rPr>
          <w:rFonts w:ascii="Arial" w:hAnsi="Arial" w:cs="Arial"/>
          <w:color w:val="000000"/>
          <w:sz w:val="24"/>
          <w:szCs w:val="24"/>
          <w:lang w:eastAsia="zh-TW"/>
        </w:rPr>
        <w:t>如有學生未有帶影音功能的設備，請在轉換表格上註明需要校方提供設備。如果學生目前正在接受網絡教學，但未有帶影音功能的設備，請聯繫校長或副校長，申請校方提供適合的設備。</w:t>
      </w:r>
    </w:p>
    <w:p w14:paraId="3FCBD513" w14:textId="77777777" w:rsidR="0002780F" w:rsidRPr="0002780F" w:rsidRDefault="0002780F" w:rsidP="0002780F">
      <w:pPr>
        <w:pStyle w:val="af0"/>
        <w:rPr>
          <w:rFonts w:ascii="Arial" w:hAnsi="Arial" w:cs="Arial"/>
          <w:b/>
          <w:bCs/>
          <w:color w:val="000000"/>
          <w:sz w:val="24"/>
          <w:szCs w:val="24"/>
        </w:rPr>
      </w:pPr>
      <w:r>
        <w:rPr>
          <w:rFonts w:ascii="Arial" w:hAnsi="Arial" w:cs="Arial"/>
          <w:color w:val="000000"/>
          <w:sz w:val="24"/>
          <w:szCs w:val="24"/>
          <w:shd w:val="clear" w:color="auto" w:fill="FFFFFF"/>
          <w:lang w:eastAsia="zh-TW"/>
        </w:rPr>
        <w:t>為儘量減少同步教學的情況，學校將於第二學期：</w:t>
      </w:r>
    </w:p>
    <w:p w14:paraId="09BA11B9" w14:textId="07578A11" w:rsidR="0002780F" w:rsidRPr="0002780F" w:rsidRDefault="0002780F" w:rsidP="0002780F">
      <w:pPr>
        <w:numPr>
          <w:ilvl w:val="0"/>
          <w:numId w:val="1"/>
        </w:numPr>
        <w:spacing w:before="96" w:after="0" w:line="240" w:lineRule="auto"/>
        <w:rPr>
          <w:rFonts w:eastAsia="Times New Roman" w:cs="Arial"/>
          <w:color w:val="000000"/>
          <w:szCs w:val="24"/>
        </w:rPr>
      </w:pPr>
      <w:r>
        <w:rPr>
          <w:rFonts w:eastAsia="Times New Roman" w:cs="Arial"/>
          <w:color w:val="000000"/>
          <w:szCs w:val="24"/>
          <w:shd w:val="clear" w:color="auto" w:fill="FFFFFF"/>
          <w:lang w:eastAsia="zh-TW"/>
        </w:rPr>
        <w:t xml:space="preserve">减少 9 年班和 10 年班的选修课程，因为这 9 至 10 </w:t>
      </w:r>
      <w:proofErr w:type="spellStart"/>
      <w:r>
        <w:rPr>
          <w:rFonts w:eastAsia="Times New Roman" w:cs="Arial"/>
          <w:color w:val="000000"/>
          <w:szCs w:val="24"/>
          <w:shd w:val="clear" w:color="auto" w:fill="FFFFFF"/>
          <w:lang w:eastAsia="zh-TW"/>
        </w:rPr>
        <w:t>年班的课程大部分由必修課程</w:t>
      </w:r>
      <w:proofErr w:type="spellEnd"/>
      <w:r w:rsidR="006056F6">
        <w:rPr>
          <w:rFonts w:eastAsia="Times New Roman" w:cs="Arial"/>
          <w:color w:val="000000"/>
          <w:szCs w:val="24"/>
          <w:shd w:val="clear" w:color="auto" w:fill="FFFFFF"/>
          <w:lang w:eastAsia="zh-TW"/>
        </w:rPr>
        <w:t xml:space="preserve"> </w:t>
      </w:r>
      <w:proofErr w:type="spellStart"/>
      <w:r>
        <w:rPr>
          <w:rFonts w:eastAsia="Times New Roman" w:cs="Arial"/>
          <w:color w:val="000000"/>
          <w:szCs w:val="24"/>
          <w:shd w:val="clear" w:color="auto" w:fill="FFFFFF"/>
          <w:lang w:eastAsia="zh-TW"/>
        </w:rPr>
        <w:t>组成（如：</w:t>
      </w:r>
      <w:r>
        <w:rPr>
          <w:rFonts w:eastAsia="Times New Roman" w:cs="Arial"/>
          <w:color w:val="000000"/>
          <w:szCs w:val="24"/>
          <w:lang w:eastAsia="zh-TW"/>
        </w:rPr>
        <w:t>所有</w:t>
      </w:r>
      <w:proofErr w:type="spellEnd"/>
      <w:r>
        <w:rPr>
          <w:rFonts w:eastAsia="Times New Roman" w:cs="Arial"/>
          <w:color w:val="000000"/>
          <w:szCs w:val="24"/>
          <w:lang w:eastAsia="zh-TW"/>
        </w:rPr>
        <w:t xml:space="preserve"> 9 </w:t>
      </w:r>
      <w:proofErr w:type="spellStart"/>
      <w:r>
        <w:rPr>
          <w:rFonts w:eastAsia="Times New Roman" w:cs="Arial"/>
          <w:color w:val="000000"/>
          <w:szCs w:val="24"/>
          <w:lang w:eastAsia="zh-TW"/>
        </w:rPr>
        <w:t>年班学生都將會選修艺术课程，而無需再从視覺藝術、戲劇或</w:t>
      </w:r>
      <w:proofErr w:type="spellEnd"/>
      <w:r w:rsidR="006056F6">
        <w:rPr>
          <w:rFonts w:eastAsia="Times New Roman" w:cs="Arial"/>
          <w:color w:val="000000"/>
          <w:szCs w:val="24"/>
          <w:lang w:eastAsia="zh-TW"/>
        </w:rPr>
        <w:t xml:space="preserve"> </w:t>
      </w:r>
      <w:proofErr w:type="spellStart"/>
      <w:r>
        <w:rPr>
          <w:rFonts w:eastAsia="Times New Roman" w:cs="Arial"/>
          <w:color w:val="000000"/>
          <w:szCs w:val="24"/>
          <w:lang w:eastAsia="zh-TW"/>
        </w:rPr>
        <w:t>音樂之中作出選擇</w:t>
      </w:r>
      <w:proofErr w:type="spellEnd"/>
      <w:r>
        <w:rPr>
          <w:rFonts w:eastAsia="Times New Roman" w:cs="Arial"/>
          <w:color w:val="000000"/>
          <w:szCs w:val="24"/>
          <w:lang w:eastAsia="zh-TW"/>
        </w:rPr>
        <w:t>。）</w:t>
      </w:r>
    </w:p>
    <w:p w14:paraId="42469530" w14:textId="44585271" w:rsidR="0002780F" w:rsidRPr="0002780F" w:rsidRDefault="0002780F" w:rsidP="0002780F">
      <w:pPr>
        <w:numPr>
          <w:ilvl w:val="0"/>
          <w:numId w:val="1"/>
        </w:numPr>
        <w:spacing w:before="0" w:after="0" w:line="240" w:lineRule="auto"/>
        <w:rPr>
          <w:rFonts w:eastAsia="Times New Roman" w:cs="Arial"/>
          <w:color w:val="000000"/>
          <w:szCs w:val="24"/>
        </w:rPr>
      </w:pPr>
      <w:proofErr w:type="spellStart"/>
      <w:r>
        <w:rPr>
          <w:rFonts w:eastAsia="Times New Roman" w:cs="Arial"/>
          <w:color w:val="000000"/>
          <w:szCs w:val="24"/>
          <w:shd w:val="clear" w:color="auto" w:fill="FFFFFF"/>
          <w:lang w:eastAsia="zh-TW"/>
        </w:rPr>
        <w:lastRenderedPageBreak/>
        <w:t>當參與網絡學習的學生達到一定數量，學校能夠以網絡教學的方式提供專業課程</w:t>
      </w:r>
      <w:proofErr w:type="spellEnd"/>
      <w:r w:rsidR="006056F6">
        <w:rPr>
          <w:rFonts w:eastAsia="Times New Roman" w:cs="Arial"/>
          <w:color w:val="000000"/>
          <w:szCs w:val="24"/>
          <w:shd w:val="clear" w:color="auto" w:fill="FFFFFF"/>
          <w:lang w:eastAsia="zh-TW"/>
        </w:rPr>
        <w:t xml:space="preserve"> </w:t>
      </w:r>
      <w:r>
        <w:rPr>
          <w:rFonts w:eastAsia="Times New Roman" w:cs="Arial"/>
          <w:color w:val="000000"/>
          <w:szCs w:val="24"/>
          <w:shd w:val="clear" w:color="auto" w:fill="FFFFFF"/>
          <w:lang w:eastAsia="zh-TW"/>
        </w:rPr>
        <w:t xml:space="preserve">（如 </w:t>
      </w:r>
      <w:proofErr w:type="spellStart"/>
      <w:r>
        <w:rPr>
          <w:rFonts w:eastAsia="Times New Roman" w:cs="Arial"/>
          <w:color w:val="000000"/>
          <w:szCs w:val="24"/>
          <w:shd w:val="clear" w:color="auto" w:fill="FFFFFF"/>
          <w:lang w:eastAsia="zh-TW"/>
        </w:rPr>
        <w:t>TOPS、MAST、IB、AP、擴展法語和法語浸潤課程等</w:t>
      </w:r>
      <w:proofErr w:type="spellEnd"/>
      <w:r>
        <w:rPr>
          <w:rFonts w:eastAsia="Times New Roman" w:cs="Arial"/>
          <w:color w:val="000000"/>
          <w:szCs w:val="24"/>
          <w:shd w:val="clear" w:color="auto" w:fill="FFFFFF"/>
          <w:lang w:eastAsia="zh-TW"/>
        </w:rPr>
        <w:t>）</w:t>
      </w:r>
    </w:p>
    <w:p w14:paraId="28D62802" w14:textId="39F753CF" w:rsidR="0002780F" w:rsidRPr="0002780F" w:rsidRDefault="0002780F" w:rsidP="0002780F">
      <w:pPr>
        <w:numPr>
          <w:ilvl w:val="0"/>
          <w:numId w:val="1"/>
        </w:numPr>
        <w:spacing w:before="0" w:after="0" w:line="240" w:lineRule="auto"/>
        <w:rPr>
          <w:rFonts w:eastAsia="Times New Roman" w:cs="Arial"/>
          <w:color w:val="000000"/>
          <w:szCs w:val="24"/>
        </w:rPr>
      </w:pPr>
      <w:proofErr w:type="spellStart"/>
      <w:r>
        <w:rPr>
          <w:rFonts w:eastAsia="Times New Roman" w:cs="Arial"/>
          <w:color w:val="000000"/>
          <w:szCs w:val="24"/>
          <w:shd w:val="clear" w:color="auto" w:fill="FFFFFF"/>
          <w:lang w:eastAsia="zh-TW"/>
        </w:rPr>
        <w:t>如有機會，學校之間將展開合作形成</w:t>
      </w:r>
      <w:proofErr w:type="spellEnd"/>
      <w:r>
        <w:rPr>
          <w:rFonts w:eastAsia="Times New Roman" w:cs="Arial"/>
          <w:color w:val="000000"/>
          <w:szCs w:val="24"/>
          <w:shd w:val="clear" w:color="auto" w:fill="FFFFFF"/>
          <w:lang w:eastAsia="zh-TW"/>
        </w:rPr>
        <w:t xml:space="preserve"> 「</w:t>
      </w:r>
      <w:proofErr w:type="spellStart"/>
      <w:r>
        <w:rPr>
          <w:rFonts w:eastAsia="Times New Roman" w:cs="Arial"/>
          <w:color w:val="000000"/>
          <w:szCs w:val="24"/>
          <w:shd w:val="clear" w:color="auto" w:fill="FFFFFF"/>
          <w:lang w:eastAsia="zh-TW"/>
        </w:rPr>
        <w:t>樞紐</w:t>
      </w:r>
      <w:proofErr w:type="spellEnd"/>
      <w:r>
        <w:rPr>
          <w:rFonts w:eastAsia="Times New Roman" w:cs="Arial"/>
          <w:color w:val="000000"/>
          <w:szCs w:val="24"/>
          <w:shd w:val="clear" w:color="auto" w:fill="FFFFFF"/>
          <w:lang w:eastAsia="zh-TW"/>
        </w:rPr>
        <w:t>」。</w:t>
      </w:r>
      <w:proofErr w:type="spellStart"/>
      <w:r>
        <w:rPr>
          <w:rFonts w:eastAsia="Times New Roman" w:cs="Arial"/>
          <w:color w:val="000000"/>
          <w:szCs w:val="24"/>
          <w:shd w:val="clear" w:color="auto" w:fill="FFFFFF"/>
          <w:lang w:eastAsia="zh-TW"/>
        </w:rPr>
        <w:t>參與網絡學習的學生可能會由另</w:t>
      </w:r>
      <w:proofErr w:type="spellEnd"/>
      <w:r w:rsidR="006056F6">
        <w:rPr>
          <w:rFonts w:eastAsia="Times New Roman" w:cs="Arial"/>
          <w:color w:val="000000"/>
          <w:szCs w:val="24"/>
          <w:shd w:val="clear" w:color="auto" w:fill="FFFFFF"/>
          <w:lang w:eastAsia="zh-TW"/>
        </w:rPr>
        <w:t xml:space="preserve"> </w:t>
      </w:r>
      <w:proofErr w:type="spellStart"/>
      <w:r>
        <w:rPr>
          <w:rFonts w:eastAsia="Times New Roman" w:cs="Arial"/>
          <w:color w:val="000000"/>
          <w:szCs w:val="24"/>
          <w:shd w:val="clear" w:color="auto" w:fill="FFFFFF"/>
          <w:lang w:eastAsia="zh-TW"/>
        </w:rPr>
        <w:t>一所</w:t>
      </w:r>
      <w:proofErr w:type="spellEnd"/>
      <w:r>
        <w:rPr>
          <w:rFonts w:eastAsia="Times New Roman" w:cs="Arial"/>
          <w:color w:val="000000"/>
          <w:szCs w:val="24"/>
          <w:shd w:val="clear" w:color="auto" w:fill="FFFFFF"/>
          <w:lang w:eastAsia="zh-TW"/>
        </w:rPr>
        <w:t xml:space="preserve"> TDSB </w:t>
      </w:r>
      <w:proofErr w:type="spellStart"/>
      <w:r>
        <w:rPr>
          <w:rFonts w:eastAsia="Times New Roman" w:cs="Arial"/>
          <w:color w:val="000000"/>
          <w:szCs w:val="24"/>
          <w:shd w:val="clear" w:color="auto" w:fill="FFFFFF"/>
          <w:lang w:eastAsia="zh-TW"/>
        </w:rPr>
        <w:t>中學的老師進行教學，因為所有學生是在同步和</w:t>
      </w:r>
      <w:proofErr w:type="spellEnd"/>
      <w:r>
        <w:rPr>
          <w:rFonts w:eastAsia="Times New Roman" w:cs="Arial"/>
          <w:color w:val="000000"/>
          <w:szCs w:val="24"/>
          <w:shd w:val="clear" w:color="auto" w:fill="FFFFFF"/>
          <w:lang w:eastAsia="zh-TW"/>
        </w:rPr>
        <w:t>/</w:t>
      </w:r>
      <w:proofErr w:type="spellStart"/>
      <w:r>
        <w:rPr>
          <w:rFonts w:eastAsia="Times New Roman" w:cs="Arial"/>
          <w:color w:val="000000"/>
          <w:szCs w:val="24"/>
          <w:shd w:val="clear" w:color="auto" w:fill="FFFFFF"/>
          <w:lang w:eastAsia="zh-TW"/>
        </w:rPr>
        <w:t>或完全虛擬的班級中</w:t>
      </w:r>
      <w:proofErr w:type="spellEnd"/>
      <w:r w:rsidR="006056F6">
        <w:rPr>
          <w:rFonts w:eastAsia="Times New Roman" w:cs="Arial"/>
          <w:color w:val="000000"/>
          <w:szCs w:val="24"/>
          <w:shd w:val="clear" w:color="auto" w:fill="FFFFFF"/>
          <w:lang w:eastAsia="zh-TW"/>
        </w:rPr>
        <w:t xml:space="preserve"> </w:t>
      </w:r>
      <w:proofErr w:type="spellStart"/>
      <w:r>
        <w:rPr>
          <w:rFonts w:eastAsia="Times New Roman" w:cs="Arial"/>
          <w:color w:val="000000"/>
          <w:szCs w:val="24"/>
          <w:shd w:val="clear" w:color="auto" w:fill="FFFFFF"/>
          <w:lang w:eastAsia="zh-TW"/>
        </w:rPr>
        <w:t>跨學校共享</w:t>
      </w:r>
      <w:proofErr w:type="spellEnd"/>
      <w:r>
        <w:rPr>
          <w:rFonts w:eastAsia="Times New Roman" w:cs="Arial"/>
          <w:color w:val="000000"/>
          <w:szCs w:val="24"/>
          <w:shd w:val="clear" w:color="auto" w:fill="FFFFFF"/>
          <w:lang w:eastAsia="zh-TW"/>
        </w:rPr>
        <w:t>。</w:t>
      </w:r>
    </w:p>
    <w:p w14:paraId="3AC998D6" w14:textId="77777777" w:rsidR="0002780F" w:rsidRPr="0002780F" w:rsidRDefault="0002780F" w:rsidP="0002780F">
      <w:pPr>
        <w:numPr>
          <w:ilvl w:val="0"/>
          <w:numId w:val="1"/>
        </w:numPr>
        <w:spacing w:before="0" w:after="0" w:line="240" w:lineRule="auto"/>
        <w:rPr>
          <w:rFonts w:eastAsia="Times New Roman" w:cs="Arial"/>
          <w:color w:val="000000"/>
          <w:szCs w:val="24"/>
        </w:rPr>
      </w:pPr>
      <w:r>
        <w:rPr>
          <w:rFonts w:eastAsia="Times New Roman" w:cs="Arial"/>
          <w:color w:val="000000"/>
          <w:szCs w:val="24"/>
          <w:shd w:val="clear" w:color="auto" w:fill="FFFFFF"/>
          <w:lang w:eastAsia="zh-TW"/>
        </w:rPr>
        <w:t>學校可提供的課程主要為體驗式/「實踐操作」型，包括許多技術、體育及健康教育之類的課程。請咨詢當地學校有關面授課程的詳情。</w:t>
      </w:r>
    </w:p>
    <w:p w14:paraId="62F927DA" w14:textId="77777777" w:rsidR="0002780F" w:rsidRPr="0002780F" w:rsidRDefault="0002780F" w:rsidP="0002780F">
      <w:pPr>
        <w:pStyle w:val="af0"/>
        <w:rPr>
          <w:rFonts w:ascii="Arial" w:hAnsi="Arial" w:cs="Arial"/>
          <w:b/>
          <w:bCs/>
          <w:color w:val="000000"/>
          <w:sz w:val="24"/>
          <w:szCs w:val="24"/>
        </w:rPr>
      </w:pPr>
      <w:r>
        <w:rPr>
          <w:rFonts w:ascii="Arial" w:hAnsi="Arial" w:cs="Arial"/>
          <w:b/>
          <w:bCs/>
          <w:color w:val="000000"/>
          <w:sz w:val="24"/>
          <w:szCs w:val="24"/>
          <w:lang w:eastAsia="zh-TW"/>
        </w:rPr>
        <w:t>可提供面授教學的課程：</w:t>
      </w:r>
    </w:p>
    <w:tbl>
      <w:tblPr>
        <w:tblW w:w="0" w:type="auto"/>
        <w:tblCellMar>
          <w:left w:w="0" w:type="dxa"/>
          <w:right w:w="0" w:type="dxa"/>
        </w:tblCellMar>
        <w:tblLook w:val="04A0" w:firstRow="1" w:lastRow="0" w:firstColumn="1" w:lastColumn="0" w:noHBand="0" w:noVBand="1"/>
      </w:tblPr>
      <w:tblGrid>
        <w:gridCol w:w="1200"/>
        <w:gridCol w:w="4200"/>
        <w:gridCol w:w="1000"/>
      </w:tblGrid>
      <w:tr w:rsidR="0002780F" w:rsidRPr="0002780F" w14:paraId="59FB4273" w14:textId="77777777" w:rsidTr="00027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AB56F" w14:textId="77777777" w:rsidR="0002780F" w:rsidRPr="0002780F" w:rsidRDefault="0002780F" w:rsidP="0002780F">
            <w:pPr>
              <w:pStyle w:val="af0"/>
              <w:rPr>
                <w:rFonts w:ascii="Arial" w:hAnsi="Arial" w:cs="Arial"/>
                <w:sz w:val="20"/>
                <w:szCs w:val="20"/>
              </w:rPr>
            </w:pPr>
            <w:r>
              <w:rPr>
                <w:rFonts w:ascii="Arial" w:hAnsi="Arial" w:cs="Arial"/>
                <w:color w:val="000000"/>
                <w:sz w:val="20"/>
                <w:szCs w:val="20"/>
                <w:lang w:eastAsia="zh-TW"/>
              </w:rPr>
              <w:t>雕塑</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D8F11A0" w14:textId="77777777" w:rsidR="0002780F" w:rsidRPr="0002780F" w:rsidRDefault="0002780F" w:rsidP="0002780F">
            <w:pPr>
              <w:pStyle w:val="af0"/>
              <w:rPr>
                <w:rFonts w:ascii="Arial" w:hAnsi="Arial" w:cs="Arial"/>
                <w:sz w:val="20"/>
                <w:szCs w:val="20"/>
              </w:rPr>
            </w:pPr>
            <w:r>
              <w:rPr>
                <w:rFonts w:ascii="Arial" w:hAnsi="Arial" w:cs="Arial"/>
                <w:color w:val="000000"/>
                <w:sz w:val="20"/>
                <w:szCs w:val="20"/>
                <w:lang w:eastAsia="zh-TW"/>
              </w:rPr>
              <w:t>體育教育（不含運動學、個人健身及領導力）</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4A43111" w14:textId="77777777" w:rsidR="0002780F" w:rsidRPr="0002780F" w:rsidRDefault="0002780F" w:rsidP="0002780F">
            <w:pPr>
              <w:pStyle w:val="af0"/>
              <w:rPr>
                <w:rFonts w:ascii="Arial" w:hAnsi="Arial" w:cs="Arial"/>
                <w:sz w:val="20"/>
                <w:szCs w:val="20"/>
              </w:rPr>
            </w:pPr>
            <w:r>
              <w:rPr>
                <w:rFonts w:ascii="Arial" w:hAnsi="Arial" w:cs="Arial"/>
                <w:color w:val="000000"/>
                <w:sz w:val="20"/>
                <w:szCs w:val="20"/>
                <w:lang w:eastAsia="zh-TW"/>
              </w:rPr>
              <w:t>建築工程</w:t>
            </w:r>
          </w:p>
        </w:tc>
      </w:tr>
      <w:tr w:rsidR="0002780F" w:rsidRPr="0002780F" w14:paraId="43292F2E"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7311790" w14:textId="77777777" w:rsidR="0002780F" w:rsidRPr="0002780F" w:rsidRDefault="0002780F" w:rsidP="0002780F">
            <w:pPr>
              <w:pStyle w:val="af0"/>
              <w:rPr>
                <w:rFonts w:ascii="Arial" w:hAnsi="Arial" w:cs="Arial"/>
                <w:sz w:val="20"/>
                <w:szCs w:val="20"/>
              </w:rPr>
            </w:pPr>
            <w:r>
              <w:rPr>
                <w:rFonts w:ascii="Arial" w:hAnsi="Arial" w:cs="Arial"/>
                <w:color w:val="000000"/>
                <w:sz w:val="20"/>
                <w:szCs w:val="20"/>
                <w:lang w:eastAsia="zh-TW"/>
              </w:rPr>
              <w:t>時尚潮流</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161A45C" w14:textId="77777777" w:rsidR="0002780F" w:rsidRPr="0002780F" w:rsidRDefault="0002780F" w:rsidP="0002780F">
            <w:pPr>
              <w:pStyle w:val="af0"/>
              <w:rPr>
                <w:rFonts w:ascii="Arial" w:hAnsi="Arial" w:cs="Arial"/>
                <w:sz w:val="20"/>
                <w:szCs w:val="20"/>
              </w:rPr>
            </w:pPr>
            <w:r>
              <w:rPr>
                <w:rFonts w:ascii="Arial" w:hAnsi="Arial" w:cs="Arial"/>
                <w:color w:val="000000"/>
                <w:sz w:val="20"/>
                <w:szCs w:val="20"/>
                <w:lang w:eastAsia="zh-TW"/>
              </w:rPr>
              <w:t>機電</w:t>
            </w:r>
            <w:r>
              <w:rPr>
                <w:rFonts w:ascii="Arial" w:hAnsi="Arial" w:cs="Arial"/>
                <w:color w:val="000000"/>
                <w:sz w:val="20"/>
                <w:szCs w:val="20"/>
                <w:lang w:eastAsia="zh-TW"/>
              </w:rPr>
              <w:t>/</w:t>
            </w:r>
            <w:r>
              <w:rPr>
                <w:rFonts w:ascii="Arial" w:hAnsi="Arial" w:cs="Arial"/>
                <w:color w:val="000000"/>
                <w:sz w:val="20"/>
                <w:szCs w:val="20"/>
                <w:lang w:eastAsia="zh-TW"/>
              </w:rPr>
              <w:t>網絡佈線</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9EB4E57" w14:textId="77777777" w:rsidR="0002780F" w:rsidRPr="0002780F" w:rsidRDefault="0002780F" w:rsidP="0002780F">
            <w:pPr>
              <w:pStyle w:val="af0"/>
              <w:rPr>
                <w:rFonts w:ascii="Arial" w:hAnsi="Arial" w:cs="Arial"/>
                <w:sz w:val="20"/>
                <w:szCs w:val="20"/>
              </w:rPr>
            </w:pPr>
            <w:r>
              <w:rPr>
                <w:rFonts w:ascii="Arial" w:hAnsi="Arial" w:cs="Arial"/>
                <w:color w:val="000000"/>
                <w:sz w:val="20"/>
                <w:szCs w:val="20"/>
                <w:lang w:eastAsia="zh-TW"/>
              </w:rPr>
              <w:t>建築設計</w:t>
            </w:r>
          </w:p>
        </w:tc>
      </w:tr>
      <w:tr w:rsidR="0002780F" w:rsidRPr="0002780F" w14:paraId="1645D138"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E03CDCE" w14:textId="77777777" w:rsidR="0002780F" w:rsidRPr="0002780F" w:rsidRDefault="0002780F" w:rsidP="0002780F">
            <w:pPr>
              <w:pStyle w:val="af0"/>
              <w:rPr>
                <w:rFonts w:ascii="Arial" w:hAnsi="Arial" w:cs="Arial"/>
                <w:sz w:val="20"/>
                <w:szCs w:val="20"/>
              </w:rPr>
            </w:pPr>
            <w:r>
              <w:rPr>
                <w:rFonts w:ascii="Arial" w:hAnsi="Arial" w:cs="Arial"/>
                <w:color w:val="000000"/>
                <w:sz w:val="20"/>
                <w:szCs w:val="20"/>
                <w:lang w:eastAsia="zh-TW"/>
              </w:rPr>
              <w:t>酒店及旅遊</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2FB265D" w14:textId="77777777" w:rsidR="0002780F" w:rsidRPr="0002780F" w:rsidRDefault="0002780F" w:rsidP="0002780F">
            <w:pPr>
              <w:pStyle w:val="af0"/>
              <w:rPr>
                <w:rFonts w:ascii="Arial" w:hAnsi="Arial" w:cs="Arial"/>
                <w:sz w:val="20"/>
                <w:szCs w:val="20"/>
              </w:rPr>
            </w:pPr>
            <w:r>
              <w:rPr>
                <w:rFonts w:ascii="Arial" w:hAnsi="Arial" w:cs="Arial"/>
                <w:color w:val="000000"/>
                <w:sz w:val="20"/>
                <w:szCs w:val="20"/>
                <w:lang w:eastAsia="zh-TW"/>
              </w:rPr>
              <w:t>機械人技術及控制系統</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7FB7F0C" w14:textId="77777777" w:rsidR="0002780F" w:rsidRPr="0002780F" w:rsidRDefault="0002780F" w:rsidP="0002780F">
            <w:pPr>
              <w:pStyle w:val="af0"/>
              <w:rPr>
                <w:rFonts w:ascii="Arial" w:hAnsi="Arial" w:cs="Arial"/>
                <w:sz w:val="20"/>
                <w:szCs w:val="20"/>
              </w:rPr>
            </w:pPr>
            <w:r>
              <w:rPr>
                <w:rFonts w:ascii="Arial" w:hAnsi="Arial" w:cs="Arial"/>
                <w:color w:val="000000"/>
                <w:sz w:val="20"/>
                <w:szCs w:val="20"/>
                <w:lang w:eastAsia="zh-TW"/>
              </w:rPr>
              <w:t>烘焙</w:t>
            </w:r>
          </w:p>
        </w:tc>
      </w:tr>
      <w:tr w:rsidR="0002780F" w:rsidRPr="0002780F" w14:paraId="305B1AD1"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F780D5D" w14:textId="77777777" w:rsidR="0002780F" w:rsidRPr="0002780F" w:rsidRDefault="0002780F" w:rsidP="0002780F">
            <w:pPr>
              <w:pStyle w:val="af0"/>
              <w:rPr>
                <w:rFonts w:ascii="Arial" w:hAnsi="Arial" w:cs="Arial"/>
                <w:sz w:val="20"/>
                <w:szCs w:val="20"/>
              </w:rPr>
            </w:pPr>
            <w:r>
              <w:rPr>
                <w:rFonts w:ascii="Arial" w:hAnsi="Arial" w:cs="Arial"/>
                <w:color w:val="000000"/>
                <w:sz w:val="20"/>
                <w:szCs w:val="20"/>
                <w:lang w:eastAsia="zh-TW"/>
              </w:rPr>
              <w:t>烘焙</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BA56F39" w14:textId="77777777" w:rsidR="0002780F" w:rsidRPr="0002780F" w:rsidRDefault="0002780F" w:rsidP="0002780F">
            <w:pPr>
              <w:pStyle w:val="af0"/>
              <w:rPr>
                <w:rFonts w:ascii="Arial" w:hAnsi="Arial" w:cs="Arial"/>
                <w:sz w:val="20"/>
                <w:szCs w:val="20"/>
              </w:rPr>
            </w:pPr>
            <w:r>
              <w:rPr>
                <w:rFonts w:ascii="Arial" w:hAnsi="Arial" w:cs="Arial"/>
                <w:color w:val="000000"/>
                <w:sz w:val="20"/>
                <w:szCs w:val="20"/>
                <w:lang w:eastAsia="zh-TW"/>
              </w:rPr>
              <w:t>電腦工程科技</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4A8874A" w14:textId="77777777" w:rsidR="0002780F" w:rsidRPr="0002780F" w:rsidRDefault="0002780F" w:rsidP="0002780F">
            <w:pPr>
              <w:pStyle w:val="af0"/>
              <w:rPr>
                <w:rFonts w:ascii="Arial" w:hAnsi="Arial" w:cs="Arial"/>
                <w:sz w:val="20"/>
                <w:szCs w:val="20"/>
              </w:rPr>
            </w:pPr>
            <w:r>
              <w:rPr>
                <w:rFonts w:ascii="Arial" w:hAnsi="Arial" w:cs="Arial"/>
                <w:color w:val="000000"/>
                <w:sz w:val="20"/>
                <w:szCs w:val="20"/>
                <w:lang w:eastAsia="zh-TW"/>
              </w:rPr>
              <w:t>綠色產業</w:t>
            </w:r>
          </w:p>
        </w:tc>
      </w:tr>
      <w:tr w:rsidR="0002780F" w:rsidRPr="0002780F" w14:paraId="204061DE"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220A436" w14:textId="77777777" w:rsidR="0002780F" w:rsidRPr="0002780F" w:rsidRDefault="0002780F" w:rsidP="0002780F">
            <w:pPr>
              <w:pStyle w:val="af0"/>
              <w:rPr>
                <w:rFonts w:ascii="Arial" w:hAnsi="Arial" w:cs="Arial"/>
                <w:sz w:val="20"/>
                <w:szCs w:val="20"/>
              </w:rPr>
            </w:pPr>
            <w:r>
              <w:rPr>
                <w:rFonts w:ascii="Arial" w:hAnsi="Arial" w:cs="Arial"/>
                <w:color w:val="000000"/>
                <w:sz w:val="20"/>
                <w:szCs w:val="20"/>
                <w:lang w:eastAsia="zh-TW"/>
              </w:rPr>
              <w:t>製造科技</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9486EC1" w14:textId="77777777" w:rsidR="0002780F" w:rsidRPr="0002780F" w:rsidRDefault="0002780F" w:rsidP="0002780F">
            <w:pPr>
              <w:pStyle w:val="af0"/>
              <w:rPr>
                <w:rFonts w:ascii="Arial" w:hAnsi="Arial" w:cs="Arial"/>
                <w:sz w:val="20"/>
                <w:szCs w:val="20"/>
              </w:rPr>
            </w:pPr>
            <w:r>
              <w:rPr>
                <w:rFonts w:ascii="Arial" w:hAnsi="Arial" w:cs="Arial"/>
                <w:color w:val="000000"/>
                <w:sz w:val="20"/>
                <w:szCs w:val="20"/>
                <w:lang w:eastAsia="zh-TW"/>
              </w:rPr>
              <w:t>交通運輸科技</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ACDB25C" w14:textId="77777777" w:rsidR="0002780F" w:rsidRPr="0002780F" w:rsidRDefault="0002780F" w:rsidP="0002780F">
            <w:pPr>
              <w:pStyle w:val="af0"/>
              <w:rPr>
                <w:rFonts w:ascii="Arial" w:hAnsi="Arial" w:cs="Arial"/>
                <w:sz w:val="20"/>
                <w:szCs w:val="20"/>
              </w:rPr>
            </w:pPr>
            <w:r>
              <w:rPr>
                <w:rFonts w:ascii="Arial" w:hAnsi="Arial" w:cs="Arial"/>
                <w:color w:val="000000"/>
                <w:sz w:val="20"/>
                <w:szCs w:val="20"/>
                <w:lang w:eastAsia="zh-TW"/>
              </w:rPr>
              <w:t>定制木工</w:t>
            </w:r>
          </w:p>
        </w:tc>
      </w:tr>
      <w:tr w:rsidR="0002780F" w:rsidRPr="0002780F" w14:paraId="0490B1E0"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0F75172" w14:textId="77777777" w:rsidR="0002780F" w:rsidRPr="0002780F" w:rsidRDefault="0002780F" w:rsidP="0002780F">
            <w:pPr>
              <w:pStyle w:val="af0"/>
              <w:rPr>
                <w:rFonts w:ascii="Arial" w:hAnsi="Arial" w:cs="Arial"/>
                <w:sz w:val="20"/>
                <w:szCs w:val="20"/>
              </w:rPr>
            </w:pPr>
            <w:r>
              <w:rPr>
                <w:rFonts w:ascii="Arial" w:hAnsi="Arial" w:cs="Arial"/>
                <w:color w:val="000000"/>
                <w:sz w:val="20"/>
                <w:szCs w:val="20"/>
                <w:lang w:eastAsia="zh-TW"/>
              </w:rPr>
              <w:t>美容美髮</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AFC6D6A" w14:textId="77777777" w:rsidR="0002780F" w:rsidRPr="0002780F" w:rsidRDefault="0002780F" w:rsidP="0002780F">
            <w:pPr>
              <w:spacing w:line="240" w:lineRule="auto"/>
              <w:rPr>
                <w:rFonts w:cs="Arial"/>
                <w:sz w:val="20"/>
                <w:szCs w:val="20"/>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0FE3DAC" w14:textId="77777777" w:rsidR="0002780F" w:rsidRPr="0002780F" w:rsidRDefault="0002780F" w:rsidP="0002780F">
            <w:pPr>
              <w:spacing w:line="240" w:lineRule="auto"/>
              <w:rPr>
                <w:rFonts w:eastAsia="Times New Roman" w:cs="Arial"/>
                <w:sz w:val="20"/>
                <w:szCs w:val="20"/>
              </w:rPr>
            </w:pPr>
          </w:p>
        </w:tc>
      </w:tr>
    </w:tbl>
    <w:p w14:paraId="3E048F4E" w14:textId="77777777" w:rsidR="0002780F" w:rsidRPr="0002780F" w:rsidRDefault="0002780F" w:rsidP="0002780F">
      <w:pPr>
        <w:pStyle w:val="af0"/>
        <w:rPr>
          <w:rFonts w:ascii="Arial" w:hAnsi="Arial" w:cs="Arial"/>
          <w:b/>
          <w:bCs/>
          <w:color w:val="000000"/>
          <w:sz w:val="24"/>
          <w:szCs w:val="24"/>
          <w:lang w:eastAsia="zh-TW"/>
        </w:rPr>
      </w:pPr>
      <w:r>
        <w:rPr>
          <w:rFonts w:ascii="Arial" w:hAnsi="Arial" w:cs="Arial"/>
          <w:color w:val="000000"/>
          <w:sz w:val="24"/>
          <w:szCs w:val="24"/>
          <w:shd w:val="clear" w:color="auto" w:fill="FFFFFF"/>
          <w:lang w:eastAsia="zh-TW"/>
        </w:rPr>
        <w:t>校方了解距離</w:t>
      </w:r>
      <w:r>
        <w:rPr>
          <w:rFonts w:ascii="Arial" w:hAnsi="Arial" w:cs="Arial"/>
          <w:color w:val="000000"/>
          <w:sz w:val="24"/>
          <w:szCs w:val="24"/>
          <w:shd w:val="clear" w:color="auto" w:fill="FFFFFF"/>
          <w:lang w:eastAsia="zh-TW"/>
        </w:rPr>
        <w:t xml:space="preserve"> 2 </w:t>
      </w:r>
      <w:r>
        <w:rPr>
          <w:rFonts w:ascii="Arial" w:hAnsi="Arial" w:cs="Arial"/>
          <w:color w:val="000000"/>
          <w:sz w:val="24"/>
          <w:szCs w:val="24"/>
          <w:shd w:val="clear" w:color="auto" w:fill="FFFFFF"/>
          <w:lang w:eastAsia="zh-TW"/>
        </w:rPr>
        <w:t>月份還有一段時日，目前作出決定為時尚早，但因校方需要時間對此轉變安排早作打算，請大家理解及配合。如有任何問題，請聯繫副校長或校長。</w:t>
      </w:r>
    </w:p>
    <w:p w14:paraId="4E4EEABC" w14:textId="4FFA6E43" w:rsidR="00255E35" w:rsidRPr="0002780F" w:rsidRDefault="0002780F" w:rsidP="0002780F">
      <w:pPr>
        <w:pStyle w:val="aa"/>
        <w:tabs>
          <w:tab w:val="center" w:pos="4590"/>
        </w:tabs>
        <w:ind w:right="180"/>
        <w:rPr>
          <w:rFonts w:ascii="Arial" w:hAnsi="Arial" w:cs="Arial"/>
        </w:rPr>
      </w:pPr>
      <w:r>
        <w:rPr>
          <w:rFonts w:ascii="Arial" w:hAnsi="Arial" w:cs="Arial"/>
          <w:color w:val="000000"/>
          <w:sz w:val="24"/>
          <w:szCs w:val="24"/>
          <w:lang w:eastAsia="zh-TW"/>
        </w:rPr>
        <w:t>所有轉換學習模式帶來的變化將於</w:t>
      </w:r>
      <w:r>
        <w:rPr>
          <w:rFonts w:ascii="Arial" w:hAnsi="Arial" w:cs="Arial"/>
          <w:color w:val="000000"/>
          <w:sz w:val="24"/>
          <w:szCs w:val="24"/>
          <w:lang w:eastAsia="zh-TW"/>
        </w:rPr>
        <w:t xml:space="preserve"> 2022 </w:t>
      </w:r>
      <w:r>
        <w:rPr>
          <w:rFonts w:ascii="Arial" w:hAnsi="Arial" w:cs="Arial"/>
          <w:color w:val="000000"/>
          <w:sz w:val="24"/>
          <w:szCs w:val="24"/>
          <w:lang w:eastAsia="zh-TW"/>
        </w:rPr>
        <w:t>年</w:t>
      </w:r>
      <w:r>
        <w:rPr>
          <w:rFonts w:ascii="Arial" w:hAnsi="Arial" w:cs="Arial"/>
          <w:color w:val="000000"/>
          <w:sz w:val="24"/>
          <w:szCs w:val="24"/>
          <w:lang w:eastAsia="zh-TW"/>
        </w:rPr>
        <w:t xml:space="preserve"> 2 </w:t>
      </w:r>
      <w:r>
        <w:rPr>
          <w:rFonts w:ascii="Arial" w:hAnsi="Arial" w:cs="Arial"/>
          <w:color w:val="000000"/>
          <w:sz w:val="24"/>
          <w:szCs w:val="24"/>
          <w:lang w:eastAsia="zh-TW"/>
        </w:rPr>
        <w:t>月</w:t>
      </w:r>
      <w:r>
        <w:rPr>
          <w:rFonts w:ascii="Arial" w:hAnsi="Arial" w:cs="Arial"/>
          <w:color w:val="000000"/>
          <w:sz w:val="24"/>
          <w:szCs w:val="24"/>
          <w:lang w:eastAsia="zh-TW"/>
        </w:rPr>
        <w:t xml:space="preserve"> 3 </w:t>
      </w:r>
      <w:r>
        <w:rPr>
          <w:rFonts w:ascii="Arial" w:hAnsi="Arial" w:cs="Arial"/>
          <w:color w:val="000000"/>
          <w:sz w:val="24"/>
          <w:szCs w:val="24"/>
          <w:lang w:eastAsia="zh-TW"/>
        </w:rPr>
        <w:t>日第二學期生效。</w:t>
      </w:r>
    </w:p>
    <w:sectPr w:rsidR="00255E35" w:rsidRPr="0002780F" w:rsidSect="00F2114E">
      <w:headerReference w:type="default" r:id="rId8"/>
      <w:footerReference w:type="default" r:id="rId9"/>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E413" w14:textId="77777777" w:rsidR="00E26DF5" w:rsidRDefault="00E26DF5" w:rsidP="00E5511A">
      <w:pPr>
        <w:spacing w:before="0" w:after="0" w:line="240" w:lineRule="auto"/>
      </w:pPr>
      <w:r>
        <w:separator/>
      </w:r>
    </w:p>
  </w:endnote>
  <w:endnote w:type="continuationSeparator" w:id="0">
    <w:p w14:paraId="5FB8CF4F" w14:textId="77777777" w:rsidR="00E26DF5" w:rsidRDefault="00E26DF5"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E5A1" w14:textId="77777777" w:rsidR="00E5511A" w:rsidRDefault="00E5511A" w:rsidP="00E5511A">
    <w:pPr>
      <w:pStyle w:val="a6"/>
      <w:ind w:left="-990" w:firstLine="990"/>
      <w:jc w:val="center"/>
      <w:rPr>
        <w:rFonts w:cs="Arial"/>
        <w:color w:val="000000" w:themeColor="text1"/>
      </w:rPr>
    </w:pPr>
  </w:p>
  <w:p w14:paraId="691B0FAD" w14:textId="77777777" w:rsidR="00E5511A" w:rsidRDefault="00FD122F" w:rsidP="00FD122F">
    <w:pPr>
      <w:pStyle w:val="a6"/>
      <w:ind w:left="-1080"/>
      <w:jc w:val="center"/>
      <w:rPr>
        <w:rFonts w:cs="Arial"/>
        <w:color w:val="000000" w:themeColor="text1"/>
      </w:rPr>
    </w:pPr>
    <w:r>
      <w:rPr>
        <w:rFonts w:cs="Arial"/>
        <w:noProof/>
        <w:color w:val="000000" w:themeColor="text1"/>
        <w:lang w:eastAsia="zh-TW"/>
      </w:rPr>
      <w:drawing>
        <wp:inline distT="0" distB="0" distL="0" distR="0" wp14:anchorId="7AB00B58" wp14:editId="4EB02F2C">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4E3556E8" w14:textId="6545CBF2" w:rsidR="00E5511A" w:rsidRDefault="00E5511A" w:rsidP="00DE288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BCF5" w14:textId="77777777" w:rsidR="00E26DF5" w:rsidRDefault="00E26DF5" w:rsidP="00E5511A">
      <w:pPr>
        <w:spacing w:before="0" w:after="0" w:line="240" w:lineRule="auto"/>
      </w:pPr>
      <w:r>
        <w:separator/>
      </w:r>
    </w:p>
  </w:footnote>
  <w:footnote w:type="continuationSeparator" w:id="0">
    <w:p w14:paraId="0B3EB57E" w14:textId="77777777" w:rsidR="00E26DF5" w:rsidRDefault="00E26DF5"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tblPr>
    <w:tblGrid>
      <w:gridCol w:w="2610"/>
      <w:gridCol w:w="8460"/>
    </w:tblGrid>
    <w:tr w:rsidR="00F2114E" w14:paraId="03489EBF" w14:textId="77777777" w:rsidTr="00F2114E">
      <w:trPr>
        <w:trHeight w:val="2067"/>
        <w:tblHeader/>
      </w:trPr>
      <w:tc>
        <w:tcPr>
          <w:tcW w:w="2610" w:type="dxa"/>
        </w:tcPr>
        <w:p w14:paraId="03EAA289" w14:textId="77777777" w:rsidR="00F2114E" w:rsidRDefault="00F2114E" w:rsidP="00F2114E">
          <w:pPr>
            <w:pStyle w:val="aa"/>
            <w:spacing w:after="120"/>
            <w:rPr>
              <w:rFonts w:ascii="Arial" w:hAnsi="Arial" w:cs="Arial"/>
              <w:b/>
              <w:color w:val="DA5320"/>
              <w:sz w:val="44"/>
            </w:rPr>
          </w:pPr>
          <w:r>
            <w:rPr>
              <w:rFonts w:ascii="Arial" w:hAnsi="Arial" w:cs="Arial"/>
              <w:noProof/>
              <w:lang w:eastAsia="zh-TW"/>
            </w:rPr>
            <w:drawing>
              <wp:inline distT="0" distB="0" distL="0" distR="0" wp14:anchorId="449B0B31" wp14:editId="0B09312C">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14:paraId="283E90E0" w14:textId="77777777" w:rsidR="00F2114E" w:rsidRDefault="00F2114E" w:rsidP="00DC2C1A">
          <w:pPr>
            <w:pStyle w:val="aa"/>
            <w:spacing w:after="120"/>
            <w:jc w:val="right"/>
            <w:rPr>
              <w:rFonts w:ascii="Arial" w:hAnsi="Arial" w:cs="Arial"/>
              <w:b/>
              <w:color w:val="DA5320"/>
              <w:sz w:val="44"/>
            </w:rPr>
          </w:pPr>
        </w:p>
      </w:tc>
    </w:tr>
  </w:tbl>
  <w:p w14:paraId="13FEAFCD" w14:textId="77777777" w:rsidR="00F2114E" w:rsidRDefault="00F2114E" w:rsidP="00F21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5D92"/>
    <w:multiLevelType w:val="multilevel"/>
    <w:tmpl w:val="D5F6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ED"/>
    <w:rsid w:val="0002780F"/>
    <w:rsid w:val="00140FC0"/>
    <w:rsid w:val="0021693F"/>
    <w:rsid w:val="0023239A"/>
    <w:rsid w:val="00484A8C"/>
    <w:rsid w:val="004A68D9"/>
    <w:rsid w:val="0052168C"/>
    <w:rsid w:val="006056F6"/>
    <w:rsid w:val="00682873"/>
    <w:rsid w:val="00685FC2"/>
    <w:rsid w:val="006879A8"/>
    <w:rsid w:val="0069326C"/>
    <w:rsid w:val="007E5C59"/>
    <w:rsid w:val="00877824"/>
    <w:rsid w:val="008D1F59"/>
    <w:rsid w:val="00924518"/>
    <w:rsid w:val="00940D5D"/>
    <w:rsid w:val="00941989"/>
    <w:rsid w:val="00A0293E"/>
    <w:rsid w:val="00A613D5"/>
    <w:rsid w:val="00A847ED"/>
    <w:rsid w:val="00D174DE"/>
    <w:rsid w:val="00DB3A21"/>
    <w:rsid w:val="00DC2C1A"/>
    <w:rsid w:val="00DE2882"/>
    <w:rsid w:val="00E26DF5"/>
    <w:rsid w:val="00E5511A"/>
    <w:rsid w:val="00E76878"/>
    <w:rsid w:val="00EF09E0"/>
    <w:rsid w:val="00F2114E"/>
    <w:rsid w:val="00FB5FA5"/>
    <w:rsid w:val="00FD122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3F24B"/>
  <w15:docId w15:val="{DE9DBE02-F74C-4434-888D-165D4967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4DE"/>
    <w:pPr>
      <w:spacing w:before="120" w:after="240"/>
    </w:pPr>
    <w:rPr>
      <w:rFonts w:ascii="Arial" w:hAnsi="Arial"/>
      <w:sz w:val="24"/>
    </w:rPr>
  </w:style>
  <w:style w:type="paragraph" w:styleId="1">
    <w:name w:val="heading 1"/>
    <w:basedOn w:val="a"/>
    <w:next w:val="a"/>
    <w:link w:val="10"/>
    <w:autoRedefine/>
    <w:uiPriority w:val="9"/>
    <w:qFormat/>
    <w:rsid w:val="004A68D9"/>
    <w:pPr>
      <w:keepNext/>
      <w:keepLines/>
      <w:tabs>
        <w:tab w:val="left" w:pos="5760"/>
      </w:tabs>
      <w:outlineLvl w:val="0"/>
    </w:pPr>
    <w:rPr>
      <w:rFonts w:eastAsiaTheme="majorEastAsia" w:cstheme="majorBidi"/>
      <w:b/>
      <w:bCs/>
      <w:sz w:val="28"/>
      <w:szCs w:val="24"/>
    </w:rPr>
  </w:style>
  <w:style w:type="paragraph" w:styleId="2">
    <w:name w:val="heading 2"/>
    <w:basedOn w:val="a"/>
    <w:next w:val="a"/>
    <w:link w:val="20"/>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3">
    <w:name w:val="heading 3"/>
    <w:basedOn w:val="a"/>
    <w:next w:val="a"/>
    <w:link w:val="30"/>
    <w:autoRedefine/>
    <w:uiPriority w:val="9"/>
    <w:unhideWhenUsed/>
    <w:qFormat/>
    <w:rsid w:val="004A68D9"/>
    <w:pPr>
      <w:keepNext/>
      <w:keepLines/>
      <w:outlineLvl w:val="2"/>
    </w:pPr>
    <w:rPr>
      <w:rFonts w:eastAsiaTheme="majorEastAsia" w:cstheme="majorBidi"/>
      <w:b/>
      <w:bCs/>
    </w:rPr>
  </w:style>
  <w:style w:type="paragraph" w:styleId="4">
    <w:name w:val="heading 4"/>
    <w:basedOn w:val="a"/>
    <w:next w:val="a"/>
    <w:link w:val="40"/>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5">
    <w:name w:val="heading 5"/>
    <w:basedOn w:val="a"/>
    <w:next w:val="a"/>
    <w:link w:val="50"/>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A68D9"/>
    <w:rPr>
      <w:rFonts w:ascii="Arial" w:eastAsiaTheme="majorEastAsia" w:hAnsi="Arial" w:cstheme="majorBidi"/>
      <w:b/>
      <w:bCs/>
      <w:sz w:val="28"/>
      <w:szCs w:val="24"/>
    </w:rPr>
  </w:style>
  <w:style w:type="character" w:customStyle="1" w:styleId="20">
    <w:name w:val="标题 2 字符"/>
    <w:basedOn w:val="a0"/>
    <w:link w:val="2"/>
    <w:uiPriority w:val="9"/>
    <w:rsid w:val="004A68D9"/>
    <w:rPr>
      <w:rFonts w:ascii="Arial" w:eastAsiaTheme="majorEastAsia" w:hAnsi="Arial" w:cstheme="majorBidi"/>
      <w:b/>
      <w:bCs/>
      <w:spacing w:val="20"/>
      <w:sz w:val="24"/>
      <w:szCs w:val="26"/>
    </w:rPr>
  </w:style>
  <w:style w:type="character" w:customStyle="1" w:styleId="40">
    <w:name w:val="标题 4 字符"/>
    <w:basedOn w:val="a0"/>
    <w:link w:val="4"/>
    <w:uiPriority w:val="9"/>
    <w:rsid w:val="00EF09E0"/>
    <w:rPr>
      <w:rFonts w:ascii="Arial" w:eastAsiaTheme="majorEastAsia" w:hAnsi="Arial" w:cstheme="majorBidi"/>
      <w:b/>
      <w:bCs/>
      <w:iCs/>
      <w:color w:val="365F91" w:themeColor="accent1" w:themeShade="BF"/>
      <w:sz w:val="24"/>
    </w:rPr>
  </w:style>
  <w:style w:type="character" w:customStyle="1" w:styleId="30">
    <w:name w:val="标题 3 字符"/>
    <w:basedOn w:val="a0"/>
    <w:link w:val="3"/>
    <w:uiPriority w:val="9"/>
    <w:rsid w:val="004A68D9"/>
    <w:rPr>
      <w:rFonts w:ascii="Arial" w:eastAsiaTheme="majorEastAsia" w:hAnsi="Arial" w:cstheme="majorBidi"/>
      <w:b/>
      <w:bCs/>
      <w:sz w:val="24"/>
    </w:rPr>
  </w:style>
  <w:style w:type="paragraph" w:styleId="a3">
    <w:name w:val="List Paragraph"/>
    <w:basedOn w:val="a"/>
    <w:autoRedefine/>
    <w:uiPriority w:val="34"/>
    <w:qFormat/>
    <w:rsid w:val="0052168C"/>
    <w:pPr>
      <w:ind w:left="720"/>
      <w:contextualSpacing/>
    </w:pPr>
  </w:style>
  <w:style w:type="character" w:customStyle="1" w:styleId="50">
    <w:name w:val="标题 5 字符"/>
    <w:basedOn w:val="a0"/>
    <w:link w:val="5"/>
    <w:uiPriority w:val="9"/>
    <w:rsid w:val="00E76878"/>
    <w:rPr>
      <w:rFonts w:ascii="Arial" w:eastAsiaTheme="majorEastAsia" w:hAnsi="Arial" w:cstheme="majorBidi"/>
      <w:color w:val="243F60" w:themeColor="accent1" w:themeShade="7F"/>
      <w:sz w:val="24"/>
    </w:rPr>
  </w:style>
  <w:style w:type="paragraph" w:styleId="a4">
    <w:name w:val="header"/>
    <w:basedOn w:val="a"/>
    <w:link w:val="a5"/>
    <w:uiPriority w:val="99"/>
    <w:unhideWhenUsed/>
    <w:rsid w:val="00E5511A"/>
    <w:pPr>
      <w:tabs>
        <w:tab w:val="center" w:pos="4680"/>
        <w:tab w:val="right" w:pos="9360"/>
      </w:tabs>
      <w:spacing w:before="0" w:after="0" w:line="240" w:lineRule="auto"/>
    </w:pPr>
  </w:style>
  <w:style w:type="character" w:customStyle="1" w:styleId="a5">
    <w:name w:val="页眉 字符"/>
    <w:basedOn w:val="a0"/>
    <w:link w:val="a4"/>
    <w:uiPriority w:val="99"/>
    <w:rsid w:val="00E5511A"/>
    <w:rPr>
      <w:rFonts w:ascii="Arial" w:hAnsi="Arial"/>
      <w:sz w:val="24"/>
    </w:rPr>
  </w:style>
  <w:style w:type="paragraph" w:styleId="a6">
    <w:name w:val="footer"/>
    <w:basedOn w:val="a"/>
    <w:link w:val="a7"/>
    <w:unhideWhenUsed/>
    <w:qFormat/>
    <w:rsid w:val="00E5511A"/>
    <w:pPr>
      <w:tabs>
        <w:tab w:val="center" w:pos="4680"/>
        <w:tab w:val="right" w:pos="9360"/>
      </w:tabs>
      <w:spacing w:before="0" w:after="0" w:line="240" w:lineRule="auto"/>
    </w:pPr>
  </w:style>
  <w:style w:type="character" w:customStyle="1" w:styleId="a7">
    <w:name w:val="页脚 字符"/>
    <w:basedOn w:val="a0"/>
    <w:link w:val="a6"/>
    <w:rsid w:val="00E5511A"/>
    <w:rPr>
      <w:rFonts w:ascii="Arial" w:hAnsi="Arial"/>
      <w:sz w:val="24"/>
    </w:rPr>
  </w:style>
  <w:style w:type="paragraph" w:styleId="a8">
    <w:name w:val="Balloon Text"/>
    <w:basedOn w:val="a"/>
    <w:link w:val="a9"/>
    <w:uiPriority w:val="99"/>
    <w:semiHidden/>
    <w:unhideWhenUsed/>
    <w:rsid w:val="00E5511A"/>
    <w:pPr>
      <w:spacing w:before="0" w:after="0" w:line="240" w:lineRule="auto"/>
    </w:pPr>
    <w:rPr>
      <w:rFonts w:ascii="Tahoma" w:hAnsi="Tahoma" w:cs="Tahoma"/>
      <w:sz w:val="16"/>
      <w:szCs w:val="16"/>
    </w:rPr>
  </w:style>
  <w:style w:type="character" w:customStyle="1" w:styleId="a9">
    <w:name w:val="批注框文本 字符"/>
    <w:basedOn w:val="a0"/>
    <w:link w:val="a8"/>
    <w:uiPriority w:val="99"/>
    <w:semiHidden/>
    <w:rsid w:val="00E5511A"/>
    <w:rPr>
      <w:rFonts w:ascii="Tahoma" w:hAnsi="Tahoma" w:cs="Tahoma"/>
      <w:sz w:val="16"/>
      <w:szCs w:val="16"/>
    </w:rPr>
  </w:style>
  <w:style w:type="paragraph" w:styleId="aa">
    <w:name w:val="Body Text"/>
    <w:basedOn w:val="a"/>
    <w:link w:val="ab"/>
    <w:rsid w:val="0021693F"/>
    <w:pPr>
      <w:spacing w:before="0" w:after="200" w:line="240" w:lineRule="auto"/>
    </w:pPr>
    <w:rPr>
      <w:rFonts w:asciiTheme="minorHAnsi" w:hAnsiTheme="minorHAnsi"/>
      <w:color w:val="262626" w:themeColor="text1" w:themeTint="D9"/>
      <w:sz w:val="20"/>
      <w:szCs w:val="20"/>
      <w:lang w:val="en-US"/>
    </w:rPr>
  </w:style>
  <w:style w:type="character" w:customStyle="1" w:styleId="ab">
    <w:name w:val="正文文本 字符"/>
    <w:basedOn w:val="a0"/>
    <w:link w:val="aa"/>
    <w:rsid w:val="0021693F"/>
    <w:rPr>
      <w:rFonts w:eastAsiaTheme="minorEastAsia"/>
      <w:color w:val="262626" w:themeColor="text1" w:themeTint="D9"/>
      <w:sz w:val="20"/>
      <w:szCs w:val="20"/>
      <w:lang w:val="en-US"/>
    </w:rPr>
  </w:style>
  <w:style w:type="paragraph" w:styleId="ac">
    <w:name w:val="Signature"/>
    <w:basedOn w:val="a"/>
    <w:link w:val="ad"/>
    <w:rsid w:val="0069326C"/>
    <w:pPr>
      <w:spacing w:before="0" w:after="720" w:line="240" w:lineRule="auto"/>
    </w:pPr>
    <w:rPr>
      <w:rFonts w:asciiTheme="minorHAnsi" w:hAnsiTheme="minorHAnsi"/>
      <w:sz w:val="20"/>
      <w:lang w:val="en-US"/>
    </w:rPr>
  </w:style>
  <w:style w:type="character" w:customStyle="1" w:styleId="ad">
    <w:name w:val="签名 字符"/>
    <w:basedOn w:val="a0"/>
    <w:link w:val="ac"/>
    <w:rsid w:val="0069326C"/>
    <w:rPr>
      <w:rFonts w:eastAsiaTheme="minorEastAsia"/>
      <w:sz w:val="20"/>
      <w:lang w:val="en-US"/>
    </w:rPr>
  </w:style>
  <w:style w:type="table" w:styleId="ae">
    <w:name w:val="Table Grid"/>
    <w:basedOn w:val="a1"/>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02780F"/>
    <w:rPr>
      <w:color w:val="0563C1"/>
      <w:u w:val="single"/>
    </w:rPr>
  </w:style>
  <w:style w:type="paragraph" w:styleId="af0">
    <w:name w:val="Normal (Web)"/>
    <w:basedOn w:val="a"/>
    <w:uiPriority w:val="99"/>
    <w:semiHidden/>
    <w:unhideWhenUsed/>
    <w:rsid w:val="0002780F"/>
    <w:pPr>
      <w:spacing w:before="100" w:beforeAutospacing="1" w:after="100" w:afterAutospacing="1" w:line="240" w:lineRule="auto"/>
    </w:pPr>
    <w:rPr>
      <w:rFonts w:ascii="Calibri" w:hAnsi="Calibri" w:cs="Calibr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62748">
      <w:bodyDiv w:val="1"/>
      <w:marLeft w:val="0"/>
      <w:marRight w:val="0"/>
      <w:marTop w:val="0"/>
      <w:marBottom w:val="0"/>
      <w:divBdr>
        <w:top w:val="none" w:sz="0" w:space="0" w:color="auto"/>
        <w:left w:val="none" w:sz="0" w:space="0" w:color="auto"/>
        <w:bottom w:val="none" w:sz="0" w:space="0" w:color="auto"/>
        <w:right w:val="none" w:sz="0" w:space="0" w:color="auto"/>
      </w:divBdr>
    </w:div>
    <w:div w:id="13234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dsb.on.ca/School-Year-2021-22/Switch-Form/Secondary-Switch-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A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C:\Users\139276\Downloads\Letterhead_Template_A_Accessible.dotx</Template>
  <TotalTime>4</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Letterhead_Template_A</vt:lpstr>
    </vt:vector>
  </TitlesOfParts>
  <Company>Toronto District School Board</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Letterhead_Template_A</dc:title>
  <dc:creator>Lewis, Stacey</dc:creator>
  <cp:lastModifiedBy>Renee X</cp:lastModifiedBy>
  <cp:revision>4</cp:revision>
  <dcterms:created xsi:type="dcterms:W3CDTF">2021-11-29T21:16:00Z</dcterms:created>
  <dcterms:modified xsi:type="dcterms:W3CDTF">2021-12-02T19:22:00Z</dcterms:modified>
</cp:coreProperties>
</file>